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6106" w14:textId="25BB8666" w:rsidR="006E785F" w:rsidRPr="00BD68ED" w:rsidRDefault="006E785F" w:rsidP="006E785F">
      <w:pPr>
        <w:pStyle w:val="Title"/>
        <w:contextualSpacing/>
        <w:outlineLvl w:val="0"/>
        <w:rPr>
          <w:rStyle w:val="Emphasis"/>
          <w:rFonts w:asciiTheme="majorHAnsi" w:hAnsiTheme="majorHAnsi" w:cstheme="majorHAnsi"/>
          <w:i w:val="0"/>
          <w:iCs w:val="0"/>
          <w:sz w:val="22"/>
          <w:szCs w:val="22"/>
        </w:rPr>
      </w:pPr>
      <w:r w:rsidRPr="00BD68ED">
        <w:rPr>
          <w:rStyle w:val="Emphasis"/>
          <w:rFonts w:asciiTheme="majorHAnsi" w:hAnsiTheme="majorHAnsi" w:cstheme="majorHAnsi"/>
          <w:i w:val="0"/>
          <w:iCs w:val="0"/>
          <w:sz w:val="22"/>
          <w:szCs w:val="22"/>
        </w:rPr>
        <w:t>PLANNING COMMISSION MEETING</w:t>
      </w:r>
    </w:p>
    <w:p w14:paraId="5C14F12E" w14:textId="6F7065B9" w:rsidR="006E785F" w:rsidRDefault="006E785F" w:rsidP="006E785F">
      <w:pPr>
        <w:pStyle w:val="Title"/>
        <w:contextualSpacing/>
        <w:outlineLvl w:val="0"/>
        <w:rPr>
          <w:rStyle w:val="Emphasis"/>
          <w:rFonts w:asciiTheme="majorHAnsi" w:hAnsiTheme="majorHAnsi" w:cstheme="majorHAnsi"/>
          <w:i w:val="0"/>
          <w:iCs w:val="0"/>
          <w:sz w:val="22"/>
          <w:szCs w:val="22"/>
        </w:rPr>
      </w:pPr>
      <w:r w:rsidRPr="00BD68ED">
        <w:rPr>
          <w:rStyle w:val="Emphasis"/>
          <w:rFonts w:asciiTheme="majorHAnsi" w:hAnsiTheme="majorHAnsi" w:cstheme="majorHAnsi"/>
          <w:i w:val="0"/>
          <w:iCs w:val="0"/>
          <w:sz w:val="22"/>
          <w:szCs w:val="22"/>
        </w:rPr>
        <w:t xml:space="preserve">Thursday, </w:t>
      </w:r>
      <w:r w:rsidR="00F350C7">
        <w:rPr>
          <w:rStyle w:val="Emphasis"/>
          <w:rFonts w:asciiTheme="majorHAnsi" w:hAnsiTheme="majorHAnsi" w:cstheme="majorHAnsi"/>
          <w:i w:val="0"/>
          <w:iCs w:val="0"/>
          <w:sz w:val="22"/>
          <w:szCs w:val="22"/>
        </w:rPr>
        <w:t>Ju</w:t>
      </w:r>
      <w:r w:rsidR="00D35E7C">
        <w:rPr>
          <w:rStyle w:val="Emphasis"/>
          <w:rFonts w:asciiTheme="majorHAnsi" w:hAnsiTheme="majorHAnsi" w:cstheme="majorHAnsi"/>
          <w:i w:val="0"/>
          <w:iCs w:val="0"/>
          <w:sz w:val="22"/>
          <w:szCs w:val="22"/>
        </w:rPr>
        <w:t>l</w:t>
      </w:r>
      <w:r w:rsidR="001000E5">
        <w:rPr>
          <w:rStyle w:val="Emphasis"/>
          <w:rFonts w:asciiTheme="majorHAnsi" w:hAnsiTheme="majorHAnsi" w:cstheme="majorHAnsi"/>
          <w:i w:val="0"/>
          <w:iCs w:val="0"/>
          <w:sz w:val="22"/>
          <w:szCs w:val="22"/>
        </w:rPr>
        <w:t>y</w:t>
      </w:r>
      <w:r w:rsidR="00C54798" w:rsidRPr="00BD68ED">
        <w:rPr>
          <w:rStyle w:val="Emphasis"/>
          <w:rFonts w:asciiTheme="majorHAnsi" w:hAnsiTheme="majorHAnsi" w:cstheme="majorHAnsi"/>
          <w:i w:val="0"/>
          <w:iCs w:val="0"/>
          <w:sz w:val="22"/>
          <w:szCs w:val="22"/>
        </w:rPr>
        <w:t xml:space="preserve"> </w:t>
      </w:r>
      <w:r w:rsidR="00D35E7C">
        <w:rPr>
          <w:rStyle w:val="Emphasis"/>
          <w:rFonts w:asciiTheme="majorHAnsi" w:hAnsiTheme="majorHAnsi" w:cstheme="majorHAnsi"/>
          <w:i w:val="0"/>
          <w:iCs w:val="0"/>
          <w:sz w:val="22"/>
          <w:szCs w:val="22"/>
        </w:rPr>
        <w:t>21</w:t>
      </w:r>
      <w:r w:rsidRPr="00BD68ED">
        <w:rPr>
          <w:rStyle w:val="Emphasis"/>
          <w:rFonts w:asciiTheme="majorHAnsi" w:hAnsiTheme="majorHAnsi" w:cstheme="majorHAnsi"/>
          <w:i w:val="0"/>
          <w:iCs w:val="0"/>
          <w:sz w:val="22"/>
          <w:szCs w:val="22"/>
        </w:rPr>
        <w:t>, 202</w:t>
      </w:r>
      <w:r w:rsidR="00D82A03">
        <w:rPr>
          <w:rStyle w:val="Emphasis"/>
          <w:rFonts w:asciiTheme="majorHAnsi" w:hAnsiTheme="majorHAnsi" w:cstheme="majorHAnsi"/>
          <w:i w:val="0"/>
          <w:iCs w:val="0"/>
          <w:sz w:val="22"/>
          <w:szCs w:val="22"/>
        </w:rPr>
        <w:t>2</w:t>
      </w:r>
      <w:r w:rsidRPr="00BD68ED">
        <w:rPr>
          <w:rStyle w:val="Emphasis"/>
          <w:rFonts w:asciiTheme="majorHAnsi" w:hAnsiTheme="majorHAnsi" w:cstheme="majorHAnsi"/>
          <w:i w:val="0"/>
          <w:iCs w:val="0"/>
          <w:sz w:val="22"/>
          <w:szCs w:val="22"/>
        </w:rPr>
        <w:t xml:space="preserve"> 6:</w:t>
      </w:r>
      <w:r w:rsidR="00A87101">
        <w:rPr>
          <w:rStyle w:val="Emphasis"/>
          <w:rFonts w:asciiTheme="majorHAnsi" w:hAnsiTheme="majorHAnsi" w:cstheme="majorHAnsi"/>
          <w:i w:val="0"/>
          <w:iCs w:val="0"/>
          <w:sz w:val="22"/>
          <w:szCs w:val="22"/>
        </w:rPr>
        <w:t>0</w:t>
      </w:r>
      <w:r w:rsidRPr="00BD68ED">
        <w:rPr>
          <w:rStyle w:val="Emphasis"/>
          <w:rFonts w:asciiTheme="majorHAnsi" w:hAnsiTheme="majorHAnsi" w:cstheme="majorHAnsi"/>
          <w:i w:val="0"/>
          <w:iCs w:val="0"/>
          <w:sz w:val="22"/>
          <w:szCs w:val="22"/>
        </w:rPr>
        <w:t>0 p.m.</w:t>
      </w:r>
    </w:p>
    <w:p w14:paraId="0EF91020" w14:textId="73D7A5E2" w:rsidR="0012320A" w:rsidRDefault="0012320A" w:rsidP="006E785F">
      <w:pPr>
        <w:pStyle w:val="Title"/>
        <w:contextualSpacing/>
        <w:outlineLvl w:val="0"/>
        <w:rPr>
          <w:rStyle w:val="Emphasis"/>
          <w:rFonts w:asciiTheme="majorHAnsi" w:hAnsiTheme="majorHAnsi" w:cstheme="majorHAnsi"/>
          <w:i w:val="0"/>
          <w:iCs w:val="0"/>
          <w:sz w:val="22"/>
          <w:szCs w:val="22"/>
        </w:rPr>
      </w:pPr>
      <w:r>
        <w:rPr>
          <w:rStyle w:val="Emphasis"/>
          <w:rFonts w:asciiTheme="majorHAnsi" w:hAnsiTheme="majorHAnsi" w:cstheme="majorHAnsi"/>
          <w:i w:val="0"/>
          <w:iCs w:val="0"/>
          <w:sz w:val="22"/>
          <w:szCs w:val="22"/>
        </w:rPr>
        <w:t>Council Chambers or Zoom</w:t>
      </w:r>
    </w:p>
    <w:p w14:paraId="3303B348" w14:textId="77777777" w:rsidR="0012320A" w:rsidRPr="00BC418A" w:rsidRDefault="0012320A" w:rsidP="0012320A">
      <w:pPr>
        <w:spacing w:after="0" w:line="240" w:lineRule="auto"/>
        <w:contextualSpacing/>
        <w:jc w:val="center"/>
        <w:rPr>
          <w:rStyle w:val="Emphasis"/>
          <w:rFonts w:asciiTheme="majorHAnsi" w:hAnsiTheme="majorHAnsi" w:cstheme="majorHAnsi"/>
          <w:bCs/>
          <w:i w:val="0"/>
          <w:iCs w:val="0"/>
          <w:color w:val="000000" w:themeColor="text1"/>
        </w:rPr>
      </w:pPr>
      <w:bookmarkStart w:id="0" w:name="_Hlk37346332"/>
      <w:r w:rsidRPr="00BC418A">
        <w:rPr>
          <w:rStyle w:val="Emphasis"/>
          <w:rFonts w:asciiTheme="majorHAnsi" w:hAnsiTheme="majorHAnsi" w:cstheme="majorHAnsi"/>
          <w:bCs/>
          <w:i w:val="0"/>
          <w:iCs w:val="0"/>
          <w:color w:val="000000" w:themeColor="text1"/>
        </w:rPr>
        <w:t>Teleconference (ZOOM):</w:t>
      </w:r>
    </w:p>
    <w:p w14:paraId="3001A574" w14:textId="77777777" w:rsidR="0012320A" w:rsidRPr="00BC418A" w:rsidRDefault="0012320A" w:rsidP="0012320A">
      <w:pPr>
        <w:spacing w:after="0" w:line="240" w:lineRule="auto"/>
        <w:contextualSpacing/>
        <w:jc w:val="center"/>
        <w:rPr>
          <w:rStyle w:val="Emphasis"/>
          <w:rFonts w:asciiTheme="majorHAnsi" w:hAnsiTheme="majorHAnsi" w:cstheme="majorHAnsi"/>
          <w:bCs/>
          <w:i w:val="0"/>
          <w:iCs w:val="0"/>
          <w:color w:val="000000" w:themeColor="text1"/>
        </w:rPr>
      </w:pPr>
      <w:r w:rsidRPr="00BC418A">
        <w:rPr>
          <w:rStyle w:val="Emphasis"/>
          <w:rFonts w:asciiTheme="majorHAnsi" w:hAnsiTheme="majorHAnsi" w:cstheme="majorHAnsi"/>
          <w:bCs/>
          <w:i w:val="0"/>
          <w:iCs w:val="0"/>
          <w:color w:val="000000" w:themeColor="text1"/>
        </w:rPr>
        <w:t xml:space="preserve">DIAL: +1 646 558 8656 US &amp; INCLUDE THE MEETING ID: 456-920-3798 &amp; PRESS #.  </w:t>
      </w:r>
    </w:p>
    <w:p w14:paraId="189A4D2A" w14:textId="3034BC56" w:rsidR="006E785F" w:rsidRPr="0012320A" w:rsidRDefault="0012320A" w:rsidP="0012320A">
      <w:pPr>
        <w:spacing w:after="0" w:line="240" w:lineRule="auto"/>
        <w:contextualSpacing/>
        <w:jc w:val="center"/>
        <w:rPr>
          <w:rFonts w:ascii="Calibri" w:hAnsi="Calibri" w:cs="Calibri"/>
          <w:bCs/>
        </w:rPr>
      </w:pPr>
      <w:r w:rsidRPr="00BC418A">
        <w:rPr>
          <w:rStyle w:val="Emphasis"/>
          <w:rFonts w:asciiTheme="majorHAnsi" w:hAnsiTheme="majorHAnsi" w:cstheme="majorHAnsi"/>
          <w:bCs/>
          <w:i w:val="0"/>
          <w:iCs w:val="0"/>
          <w:color w:val="000000" w:themeColor="text1"/>
        </w:rPr>
        <w:t>JOIN ONLINE AT:</w:t>
      </w:r>
      <w:r w:rsidRPr="00BC418A">
        <w:rPr>
          <w:rStyle w:val="Emphasis"/>
          <w:rFonts w:asciiTheme="majorHAnsi" w:hAnsiTheme="majorHAnsi" w:cstheme="majorHAnsi"/>
          <w:bCs/>
          <w:i w:val="0"/>
          <w:iCs w:val="0"/>
          <w:color w:val="4472C4" w:themeColor="accent1"/>
        </w:rPr>
        <w:t xml:space="preserve"> </w:t>
      </w:r>
      <w:hyperlink r:id="rId8" w:history="1">
        <w:r w:rsidRPr="00BC418A">
          <w:rPr>
            <w:rStyle w:val="Emphasis"/>
            <w:rFonts w:ascii="Calibri" w:hAnsi="Calibri" w:cs="Calibri"/>
            <w:color w:val="4472C4" w:themeColor="accent1"/>
            <w:u w:val="single"/>
          </w:rPr>
          <w:t>https://us02web.zoom.us/j/4569203798</w:t>
        </w:r>
      </w:hyperlink>
      <w:r w:rsidRPr="00BC418A">
        <w:rPr>
          <w:rStyle w:val="Emphasis"/>
          <w:rFonts w:ascii="Calibri" w:hAnsi="Calibri" w:cs="Calibri"/>
          <w:bCs/>
          <w:i w:val="0"/>
          <w:iCs w:val="0"/>
          <w:color w:val="4472C4" w:themeColor="accent1"/>
          <w:u w:val="single"/>
        </w:rPr>
        <w:t>.</w:t>
      </w:r>
      <w:bookmarkEnd w:id="0"/>
    </w:p>
    <w:p w14:paraId="081C111C" w14:textId="40C55E7B" w:rsidR="009E5F21" w:rsidRPr="00BD68ED" w:rsidRDefault="009E5F21" w:rsidP="006E785F">
      <w:pPr>
        <w:spacing w:after="0"/>
        <w:rPr>
          <w:rFonts w:asciiTheme="majorHAnsi" w:hAnsiTheme="majorHAnsi" w:cstheme="majorHAnsi"/>
          <w:b/>
          <w:bCs/>
        </w:rPr>
      </w:pPr>
    </w:p>
    <w:p w14:paraId="2EBB6637" w14:textId="4C0109BE" w:rsidR="00391A3C" w:rsidRPr="0012320A" w:rsidRDefault="0012320A" w:rsidP="00391A3C">
      <w:pPr>
        <w:spacing w:after="0"/>
        <w:rPr>
          <w:rFonts w:cstheme="minorHAnsi"/>
          <w:sz w:val="24"/>
          <w:szCs w:val="24"/>
        </w:rPr>
      </w:pPr>
      <w:r w:rsidRPr="0012320A">
        <w:rPr>
          <w:rFonts w:cstheme="minorHAnsi"/>
          <w:sz w:val="24"/>
          <w:szCs w:val="24"/>
        </w:rPr>
        <w:t>Pledge to the flag.</w:t>
      </w:r>
    </w:p>
    <w:p w14:paraId="664D097F" w14:textId="77777777" w:rsidR="00391A3C" w:rsidRPr="0012320A" w:rsidRDefault="00391A3C" w:rsidP="00391A3C">
      <w:pPr>
        <w:spacing w:after="0"/>
        <w:rPr>
          <w:rFonts w:cstheme="minorHAnsi"/>
          <w:sz w:val="24"/>
          <w:szCs w:val="24"/>
        </w:rPr>
      </w:pPr>
    </w:p>
    <w:p w14:paraId="34722BD9" w14:textId="1CF026DC" w:rsidR="00391A3C" w:rsidRPr="0012320A" w:rsidRDefault="0012320A" w:rsidP="00391A3C">
      <w:pPr>
        <w:spacing w:after="0"/>
        <w:rPr>
          <w:rFonts w:cstheme="minorHAnsi"/>
          <w:sz w:val="24"/>
          <w:szCs w:val="24"/>
          <w:u w:val="single"/>
        </w:rPr>
      </w:pPr>
      <w:r w:rsidRPr="0012320A">
        <w:rPr>
          <w:rFonts w:cstheme="minorHAnsi"/>
          <w:sz w:val="24"/>
          <w:szCs w:val="24"/>
          <w:u w:val="single"/>
        </w:rPr>
        <w:t xml:space="preserve">Approval of the </w:t>
      </w:r>
      <w:r w:rsidR="00D35E7C">
        <w:rPr>
          <w:rFonts w:cstheme="minorHAnsi"/>
          <w:sz w:val="24"/>
          <w:szCs w:val="24"/>
          <w:u w:val="single"/>
        </w:rPr>
        <w:t>June</w:t>
      </w:r>
      <w:r w:rsidRPr="0012320A">
        <w:rPr>
          <w:rFonts w:cstheme="minorHAnsi"/>
          <w:sz w:val="24"/>
          <w:szCs w:val="24"/>
          <w:u w:val="single"/>
        </w:rPr>
        <w:t xml:space="preserve"> </w:t>
      </w:r>
      <w:r w:rsidR="00D35E7C">
        <w:rPr>
          <w:rFonts w:cstheme="minorHAnsi"/>
          <w:sz w:val="24"/>
          <w:szCs w:val="24"/>
          <w:u w:val="single"/>
        </w:rPr>
        <w:t>16</w:t>
      </w:r>
      <w:r w:rsidRPr="0012320A">
        <w:rPr>
          <w:rFonts w:cstheme="minorHAnsi"/>
          <w:sz w:val="24"/>
          <w:szCs w:val="24"/>
          <w:u w:val="single"/>
        </w:rPr>
        <w:t>, 202</w:t>
      </w:r>
      <w:r w:rsidR="007F00CC">
        <w:rPr>
          <w:rFonts w:cstheme="minorHAnsi"/>
          <w:sz w:val="24"/>
          <w:szCs w:val="24"/>
          <w:u w:val="single"/>
        </w:rPr>
        <w:t>2</w:t>
      </w:r>
      <w:r w:rsidRPr="0012320A">
        <w:rPr>
          <w:rFonts w:cstheme="minorHAnsi"/>
          <w:sz w:val="24"/>
          <w:szCs w:val="24"/>
          <w:u w:val="single"/>
        </w:rPr>
        <w:t xml:space="preserve"> meeting minutes.</w:t>
      </w:r>
    </w:p>
    <w:p w14:paraId="1B08EE17" w14:textId="77777777" w:rsidR="00391A3C" w:rsidRPr="0012320A" w:rsidRDefault="00391A3C" w:rsidP="00391A3C">
      <w:pPr>
        <w:spacing w:after="0"/>
        <w:rPr>
          <w:rFonts w:cstheme="minorHAnsi"/>
          <w:sz w:val="24"/>
          <w:szCs w:val="24"/>
        </w:rPr>
      </w:pPr>
    </w:p>
    <w:p w14:paraId="40A29C0E" w14:textId="2B5B7F2A" w:rsidR="00391A3C" w:rsidRPr="0012320A" w:rsidRDefault="0012320A" w:rsidP="00391A3C">
      <w:pPr>
        <w:spacing w:after="0"/>
        <w:rPr>
          <w:rFonts w:cstheme="minorHAnsi"/>
          <w:sz w:val="24"/>
          <w:szCs w:val="24"/>
        </w:rPr>
      </w:pPr>
      <w:r w:rsidRPr="0012320A">
        <w:rPr>
          <w:rFonts w:cstheme="minorHAnsi"/>
          <w:sz w:val="24"/>
          <w:szCs w:val="24"/>
        </w:rPr>
        <w:t>Guest identification and reason for attendance.</w:t>
      </w:r>
    </w:p>
    <w:p w14:paraId="3949ABAA" w14:textId="77777777" w:rsidR="00391A3C" w:rsidRPr="00DD5537" w:rsidRDefault="00391A3C" w:rsidP="00391A3C">
      <w:pPr>
        <w:spacing w:after="0"/>
        <w:rPr>
          <w:rFonts w:cstheme="minorHAnsi"/>
          <w:b/>
          <w:bCs/>
          <w:sz w:val="24"/>
          <w:szCs w:val="24"/>
        </w:rPr>
      </w:pPr>
    </w:p>
    <w:p w14:paraId="5A4B65C8" w14:textId="5A4B6B21" w:rsidR="00391A3C" w:rsidRPr="00DD5537" w:rsidRDefault="00B2281F" w:rsidP="00391A3C">
      <w:pPr>
        <w:spacing w:after="0"/>
        <w:rPr>
          <w:rFonts w:cstheme="minorHAnsi"/>
          <w:b/>
          <w:bCs/>
          <w:sz w:val="24"/>
          <w:szCs w:val="24"/>
        </w:rPr>
      </w:pPr>
      <w:r>
        <w:rPr>
          <w:rFonts w:cstheme="minorHAnsi"/>
          <w:b/>
          <w:bCs/>
          <w:sz w:val="24"/>
          <w:szCs w:val="24"/>
        </w:rPr>
        <w:t>S</w:t>
      </w:r>
      <w:r w:rsidRPr="00DD5537">
        <w:rPr>
          <w:rFonts w:cstheme="minorHAnsi"/>
          <w:b/>
          <w:bCs/>
          <w:sz w:val="24"/>
          <w:szCs w:val="24"/>
        </w:rPr>
        <w:t>ubdivision and land development</w:t>
      </w:r>
      <w:r>
        <w:rPr>
          <w:rFonts w:cstheme="minorHAnsi"/>
          <w:b/>
          <w:bCs/>
          <w:sz w:val="24"/>
          <w:szCs w:val="24"/>
        </w:rPr>
        <w:t>:</w:t>
      </w:r>
    </w:p>
    <w:p w14:paraId="7EA3888F" w14:textId="6AFF3F0E" w:rsidR="009E5F21" w:rsidRDefault="009E5F21" w:rsidP="009E5F21">
      <w:pPr>
        <w:spacing w:after="0"/>
        <w:rPr>
          <w:rFonts w:cstheme="minorHAnsi"/>
          <w:b/>
          <w:bCs/>
        </w:rPr>
      </w:pPr>
    </w:p>
    <w:p w14:paraId="4DA2BD27" w14:textId="5834248C" w:rsidR="00723251" w:rsidRDefault="00F87496" w:rsidP="00723251">
      <w:pPr>
        <w:pStyle w:val="ListParagraph"/>
        <w:numPr>
          <w:ilvl w:val="0"/>
          <w:numId w:val="1"/>
        </w:numPr>
        <w:spacing w:after="0"/>
        <w:rPr>
          <w:rFonts w:cstheme="minorHAnsi"/>
        </w:rPr>
      </w:pPr>
      <w:r w:rsidRPr="005D5F53">
        <w:rPr>
          <w:rFonts w:cstheme="minorHAnsi"/>
        </w:rPr>
        <w:t>Dillon Floral</w:t>
      </w:r>
      <w:r w:rsidR="00CA7E46" w:rsidRPr="005D5F53">
        <w:rPr>
          <w:rFonts w:cstheme="minorHAnsi"/>
        </w:rPr>
        <w:t xml:space="preserve"> </w:t>
      </w:r>
      <w:r w:rsidR="004636B4" w:rsidRPr="005D5F53">
        <w:rPr>
          <w:rFonts w:cstheme="minorHAnsi"/>
        </w:rPr>
        <w:t>–</w:t>
      </w:r>
      <w:r w:rsidR="00CA7E46" w:rsidRPr="005D5F53">
        <w:rPr>
          <w:rFonts w:cstheme="minorHAnsi"/>
        </w:rPr>
        <w:t xml:space="preserve"> </w:t>
      </w:r>
      <w:r w:rsidRPr="005D5F53">
        <w:rPr>
          <w:rFonts w:cstheme="minorHAnsi"/>
        </w:rPr>
        <w:t>Subdivision</w:t>
      </w:r>
      <w:r w:rsidR="004636B4" w:rsidRPr="005D5F53">
        <w:rPr>
          <w:rFonts w:cstheme="minorHAnsi"/>
        </w:rPr>
        <w:t xml:space="preserve"> </w:t>
      </w:r>
    </w:p>
    <w:p w14:paraId="636AF5E2" w14:textId="77777777" w:rsidR="00723251" w:rsidRPr="00723251" w:rsidRDefault="00723251" w:rsidP="00723251">
      <w:pPr>
        <w:spacing w:after="0"/>
        <w:rPr>
          <w:rFonts w:cstheme="minorHAnsi"/>
        </w:rPr>
      </w:pPr>
    </w:p>
    <w:p w14:paraId="49FBFF2B" w14:textId="43422E1C" w:rsidR="005D5F53" w:rsidRDefault="005D5F53" w:rsidP="00A27FA4">
      <w:pPr>
        <w:pStyle w:val="ListParagraph"/>
        <w:numPr>
          <w:ilvl w:val="0"/>
          <w:numId w:val="2"/>
        </w:numPr>
        <w:spacing w:after="0" w:line="240" w:lineRule="auto"/>
        <w:rPr>
          <w:rFonts w:cs="Segoe UI"/>
          <w:sz w:val="24"/>
        </w:rPr>
      </w:pPr>
      <w:r>
        <w:rPr>
          <w:rFonts w:cs="Segoe UI"/>
          <w:sz w:val="24"/>
        </w:rPr>
        <w:t xml:space="preserve">The Plan proposes a “Shared Access/Utility Easement”. </w:t>
      </w:r>
      <w:r w:rsidR="007A14EC">
        <w:rPr>
          <w:rFonts w:cs="Segoe UI"/>
          <w:sz w:val="24"/>
        </w:rPr>
        <w:t>A</w:t>
      </w:r>
      <w:r>
        <w:rPr>
          <w:rFonts w:cs="Segoe UI"/>
          <w:sz w:val="24"/>
        </w:rPr>
        <w:t>n agreement has been prepared</w:t>
      </w:r>
      <w:r w:rsidR="007A14EC">
        <w:rPr>
          <w:rFonts w:cs="Segoe UI"/>
          <w:sz w:val="24"/>
        </w:rPr>
        <w:t>.</w:t>
      </w:r>
      <w:r>
        <w:rPr>
          <w:rFonts w:cs="Segoe UI"/>
          <w:sz w:val="24"/>
        </w:rPr>
        <w:t xml:space="preserve"> </w:t>
      </w:r>
      <w:r w:rsidR="007A14EC">
        <w:rPr>
          <w:rFonts w:cs="Segoe UI"/>
          <w:sz w:val="24"/>
        </w:rPr>
        <w:t>The recorded agreement</w:t>
      </w:r>
      <w:r w:rsidR="007A14EC" w:rsidRPr="007A14EC">
        <w:t xml:space="preserve"> </w:t>
      </w:r>
      <w:r w:rsidR="007A14EC" w:rsidRPr="007A14EC">
        <w:rPr>
          <w:rFonts w:cs="Segoe UI"/>
          <w:sz w:val="24"/>
        </w:rPr>
        <w:t xml:space="preserve">shall </w:t>
      </w:r>
      <w:r w:rsidR="007739CE">
        <w:rPr>
          <w:rFonts w:cs="Segoe UI"/>
          <w:sz w:val="24"/>
        </w:rPr>
        <w:t xml:space="preserve">be provided as well as </w:t>
      </w:r>
      <w:r w:rsidR="007A14EC" w:rsidRPr="007A14EC">
        <w:rPr>
          <w:rFonts w:cs="Segoe UI"/>
          <w:sz w:val="24"/>
        </w:rPr>
        <w:t>The Book and Page numbers inserted into the note</w:t>
      </w:r>
      <w:r w:rsidR="007739CE">
        <w:rPr>
          <w:rFonts w:cs="Segoe UI"/>
          <w:sz w:val="24"/>
        </w:rPr>
        <w:t xml:space="preserve"> on sheet 1.</w:t>
      </w:r>
    </w:p>
    <w:p w14:paraId="5CEFB473" w14:textId="132EAD9F" w:rsidR="007739CE" w:rsidRPr="003E2B98" w:rsidRDefault="007739CE" w:rsidP="00A27FA4">
      <w:pPr>
        <w:pStyle w:val="ListParagraph"/>
        <w:numPr>
          <w:ilvl w:val="0"/>
          <w:numId w:val="2"/>
        </w:numPr>
        <w:spacing w:after="0" w:line="240" w:lineRule="auto"/>
        <w:rPr>
          <w:rFonts w:cs="Segoe UI"/>
          <w:sz w:val="24"/>
        </w:rPr>
      </w:pPr>
      <w:r>
        <w:rPr>
          <w:rFonts w:ascii="Segoe UI" w:hAnsi="Segoe UI" w:cs="Segoe UI"/>
          <w:bCs/>
        </w:rPr>
        <w:t>All plans shall be signed and sealed by the Plan Preparer. The Surveyor Certification provided on sheet 1 shall also be signed, dated, and sealed.</w:t>
      </w:r>
    </w:p>
    <w:p w14:paraId="731398DE" w14:textId="36A8B1D0" w:rsidR="003E2B98" w:rsidRDefault="003E2B98" w:rsidP="00A27FA4">
      <w:pPr>
        <w:numPr>
          <w:ilvl w:val="0"/>
          <w:numId w:val="2"/>
        </w:numPr>
        <w:spacing w:after="0" w:line="240" w:lineRule="auto"/>
        <w:ind w:right="-720"/>
        <w:jc w:val="both"/>
        <w:rPr>
          <w:rFonts w:ascii="Segoe UI" w:hAnsi="Segoe UI" w:cs="Segoe UI"/>
          <w:bCs/>
        </w:rPr>
      </w:pPr>
      <w:r>
        <w:rPr>
          <w:rFonts w:ascii="Segoe UI" w:hAnsi="Segoe UI" w:cs="Segoe UI"/>
          <w:bCs/>
        </w:rPr>
        <w:t>The ‘Ownership Acknowledgement’ statement provided on sheet 1 shall be signed by Owner and notarized.</w:t>
      </w:r>
    </w:p>
    <w:p w14:paraId="00BA369B" w14:textId="6CF5072F" w:rsidR="003E2B98" w:rsidRDefault="003E2B98" w:rsidP="00A27FA4">
      <w:pPr>
        <w:numPr>
          <w:ilvl w:val="0"/>
          <w:numId w:val="2"/>
        </w:numPr>
        <w:spacing w:after="0" w:line="240" w:lineRule="auto"/>
        <w:ind w:right="-720"/>
        <w:jc w:val="both"/>
        <w:rPr>
          <w:rFonts w:ascii="Segoe UI" w:hAnsi="Segoe UI" w:cs="Segoe UI"/>
          <w:bCs/>
        </w:rPr>
      </w:pPr>
      <w:r>
        <w:rPr>
          <w:rFonts w:ascii="Segoe UI" w:hAnsi="Segoe UI" w:cs="Segoe UI"/>
          <w:bCs/>
        </w:rPr>
        <w:t>A copy of the recorded ‘Cross Parking Agreement’ on sheet 1 shall be provided. The Book and Page numbers shall be inserted into the note.</w:t>
      </w:r>
    </w:p>
    <w:p w14:paraId="1EB03075" w14:textId="77777777" w:rsidR="00F95E4E" w:rsidRDefault="00F95E4E" w:rsidP="009E5F21">
      <w:pPr>
        <w:spacing w:after="0"/>
        <w:rPr>
          <w:rFonts w:cstheme="minorHAnsi"/>
        </w:rPr>
      </w:pPr>
    </w:p>
    <w:p w14:paraId="3360C489" w14:textId="77777777" w:rsidR="00012FDC" w:rsidRPr="00BC418A" w:rsidRDefault="00012FDC" w:rsidP="009E5F21">
      <w:pPr>
        <w:spacing w:after="0"/>
        <w:rPr>
          <w:rFonts w:cstheme="minorHAnsi"/>
          <w:b/>
          <w:bCs/>
        </w:rPr>
      </w:pPr>
    </w:p>
    <w:p w14:paraId="25EF5E83" w14:textId="138D140F" w:rsidR="00ED5489" w:rsidRDefault="00E67A76" w:rsidP="00A27FA4">
      <w:pPr>
        <w:pStyle w:val="ListParagraph"/>
        <w:numPr>
          <w:ilvl w:val="0"/>
          <w:numId w:val="1"/>
        </w:numPr>
        <w:spacing w:after="0"/>
        <w:rPr>
          <w:rFonts w:cstheme="minorHAnsi"/>
        </w:rPr>
      </w:pPr>
      <w:r w:rsidRPr="00A27FA4">
        <w:rPr>
          <w:rFonts w:cstheme="minorHAnsi"/>
        </w:rPr>
        <w:t>Mill on Market – Land Development</w:t>
      </w:r>
      <w:r w:rsidR="004636B4" w:rsidRPr="00A27FA4">
        <w:rPr>
          <w:rFonts w:cstheme="minorHAnsi"/>
        </w:rPr>
        <w:t xml:space="preserve"> </w:t>
      </w:r>
    </w:p>
    <w:p w14:paraId="26474D68" w14:textId="77777777" w:rsidR="00723251" w:rsidRPr="00A27FA4" w:rsidRDefault="00723251" w:rsidP="00723251">
      <w:pPr>
        <w:pStyle w:val="ListParagraph"/>
        <w:spacing w:after="0"/>
        <w:rPr>
          <w:rFonts w:cstheme="minorHAnsi"/>
        </w:rPr>
      </w:pPr>
    </w:p>
    <w:p w14:paraId="6A7E3C91" w14:textId="58A4B035" w:rsidR="00A27FA4" w:rsidRDefault="00A27FA4" w:rsidP="00A27FA4">
      <w:pPr>
        <w:pStyle w:val="ListParagraph"/>
        <w:numPr>
          <w:ilvl w:val="0"/>
          <w:numId w:val="3"/>
        </w:numPr>
        <w:spacing w:after="0"/>
        <w:rPr>
          <w:rFonts w:cstheme="minorHAnsi"/>
        </w:rPr>
      </w:pPr>
      <w:r w:rsidRPr="00A27FA4">
        <w:rPr>
          <w:rFonts w:cstheme="minorHAnsi"/>
        </w:rPr>
        <w:t>The ‘Design Engineer Certificate’ and ‘Surveyor Certificate’ provided on sheet C0.01 shall both be signed and sealed.</w:t>
      </w:r>
    </w:p>
    <w:p w14:paraId="4108C37C" w14:textId="1DEEF3AE" w:rsidR="00A27FA4" w:rsidRDefault="00A27FA4" w:rsidP="00A27FA4">
      <w:pPr>
        <w:pStyle w:val="ListParagraph"/>
        <w:numPr>
          <w:ilvl w:val="0"/>
          <w:numId w:val="3"/>
        </w:numPr>
        <w:spacing w:after="0"/>
        <w:rPr>
          <w:rFonts w:cstheme="minorHAnsi"/>
        </w:rPr>
      </w:pPr>
      <w:r w:rsidRPr="00A27FA4">
        <w:rPr>
          <w:rFonts w:cstheme="minorHAnsi"/>
        </w:rPr>
        <w:t xml:space="preserve">The ‘Certification of Ownership and Acknowledgment of Plan’ statements and the ‘Stormwater Certification (Owner)’ statement provided on sheet C0.01 shall be signed by Owners and notarized. </w:t>
      </w:r>
    </w:p>
    <w:p w14:paraId="73071494" w14:textId="722B4F59" w:rsidR="001E25B4" w:rsidRDefault="001E25B4" w:rsidP="00A27FA4">
      <w:pPr>
        <w:pStyle w:val="ListParagraph"/>
        <w:numPr>
          <w:ilvl w:val="0"/>
          <w:numId w:val="3"/>
        </w:numPr>
        <w:spacing w:after="0"/>
        <w:rPr>
          <w:rFonts w:cstheme="minorHAnsi"/>
        </w:rPr>
      </w:pPr>
      <w:r w:rsidRPr="001E25B4">
        <w:rPr>
          <w:rFonts w:cstheme="minorHAnsi"/>
        </w:rPr>
        <w:t>A ‘Stormwater Management Access Easement Certification’ statement is provided on sheet C0.01 which gives the Town the right to enter the properties for inspection of these facilities. In essence, this is proposing a “blanket easement” over the entire property. I have no engineering issues with this approach for this project. Language regarding the proposed “blanket easement” shall be included within the required Ownership, Operation, and Maintenance Agreement for Drainage and Stormwater Management Facilities (see SALDO comment #9). The statement shall be completed and signed.</w:t>
      </w:r>
    </w:p>
    <w:p w14:paraId="028FEE31" w14:textId="491D67F9" w:rsidR="000342CA" w:rsidRDefault="000342CA" w:rsidP="00A27FA4">
      <w:pPr>
        <w:pStyle w:val="ListParagraph"/>
        <w:numPr>
          <w:ilvl w:val="0"/>
          <w:numId w:val="3"/>
        </w:numPr>
        <w:spacing w:after="0"/>
        <w:rPr>
          <w:rFonts w:cstheme="minorHAnsi"/>
        </w:rPr>
      </w:pPr>
      <w:r w:rsidRPr="000342CA">
        <w:rPr>
          <w:rFonts w:cstheme="minorHAnsi"/>
        </w:rPr>
        <w:t>A written agreement describing ownership, operation, and maintenance responsibilities for all proposed drainage and stormwater management facilities associated with this project shall be prepared and executed between the Property Owner(s) and the Town.</w:t>
      </w:r>
    </w:p>
    <w:p w14:paraId="082A8DA8" w14:textId="653339D7" w:rsidR="00904892" w:rsidRPr="00A27FA4" w:rsidRDefault="00904892" w:rsidP="00A27FA4">
      <w:pPr>
        <w:pStyle w:val="ListParagraph"/>
        <w:numPr>
          <w:ilvl w:val="0"/>
          <w:numId w:val="3"/>
        </w:numPr>
        <w:spacing w:after="0"/>
        <w:rPr>
          <w:rFonts w:cstheme="minorHAnsi"/>
        </w:rPr>
      </w:pPr>
      <w:r w:rsidRPr="00904892">
        <w:rPr>
          <w:rFonts w:cstheme="minorHAnsi"/>
        </w:rPr>
        <w:t>The ‘Waiver Requests’ heading provided on sheet C0.01 should be changed as applicable to “Waivers Granted by Council” after action is taken.</w:t>
      </w:r>
    </w:p>
    <w:p w14:paraId="6E1FE911" w14:textId="77777777" w:rsidR="00F95E4E" w:rsidRDefault="00F95E4E" w:rsidP="00391A3C">
      <w:pPr>
        <w:spacing w:after="0"/>
        <w:rPr>
          <w:rFonts w:cstheme="minorHAnsi"/>
        </w:rPr>
      </w:pPr>
    </w:p>
    <w:p w14:paraId="7DF30682" w14:textId="77777777" w:rsidR="00644A9D" w:rsidRPr="00644A9D" w:rsidRDefault="00644A9D" w:rsidP="00644A9D">
      <w:pPr>
        <w:spacing w:after="0"/>
        <w:rPr>
          <w:rFonts w:cstheme="minorHAnsi"/>
        </w:rPr>
      </w:pPr>
    </w:p>
    <w:p w14:paraId="1ECB638F" w14:textId="7BB7216A" w:rsidR="00723251" w:rsidRPr="00723251" w:rsidRDefault="00284C72" w:rsidP="00723251">
      <w:pPr>
        <w:pStyle w:val="ListParagraph"/>
        <w:numPr>
          <w:ilvl w:val="0"/>
          <w:numId w:val="1"/>
        </w:numPr>
        <w:spacing w:after="0"/>
        <w:rPr>
          <w:rFonts w:cstheme="minorHAnsi"/>
        </w:rPr>
      </w:pPr>
      <w:r w:rsidRPr="00723251">
        <w:rPr>
          <w:rFonts w:cstheme="minorHAnsi"/>
        </w:rPr>
        <w:lastRenderedPageBreak/>
        <w:t xml:space="preserve">Bloomsburg WTP Pole Building – Land </w:t>
      </w:r>
      <w:r w:rsidR="008843C5" w:rsidRPr="00723251">
        <w:rPr>
          <w:rFonts w:cstheme="minorHAnsi"/>
        </w:rPr>
        <w:t xml:space="preserve">Development </w:t>
      </w:r>
    </w:p>
    <w:p w14:paraId="39713D9D" w14:textId="258D16CD" w:rsidR="00284C72" w:rsidRPr="00723251" w:rsidRDefault="00D35E7C" w:rsidP="00723251">
      <w:pPr>
        <w:pStyle w:val="ListParagraph"/>
        <w:numPr>
          <w:ilvl w:val="0"/>
          <w:numId w:val="4"/>
        </w:numPr>
        <w:spacing w:after="0"/>
        <w:rPr>
          <w:rFonts w:cstheme="minorHAnsi"/>
        </w:rPr>
      </w:pPr>
      <w:r w:rsidRPr="00723251">
        <w:rPr>
          <w:rFonts w:cstheme="minorHAnsi"/>
        </w:rPr>
        <w:t>90-day Extension Requested</w:t>
      </w:r>
    </w:p>
    <w:p w14:paraId="071CD4FE" w14:textId="24A4B260" w:rsidR="00654D51" w:rsidRPr="00A50BB2" w:rsidRDefault="00654D51" w:rsidP="00284C72">
      <w:pPr>
        <w:spacing w:after="0"/>
        <w:rPr>
          <w:rFonts w:cs="Segoe UI"/>
          <w:sz w:val="24"/>
        </w:rPr>
      </w:pPr>
    </w:p>
    <w:p w14:paraId="4445D7DE" w14:textId="46772ACD" w:rsidR="00644280" w:rsidRDefault="00644280" w:rsidP="00391A3C">
      <w:pPr>
        <w:spacing w:after="0"/>
        <w:rPr>
          <w:rFonts w:cstheme="minorHAnsi"/>
        </w:rPr>
      </w:pPr>
    </w:p>
    <w:p w14:paraId="41719F9A" w14:textId="695C7968" w:rsidR="007F00CC" w:rsidRPr="004E53F1" w:rsidRDefault="007F00CC" w:rsidP="004E53F1">
      <w:pPr>
        <w:spacing w:after="0"/>
        <w:rPr>
          <w:rFonts w:cs="Segoe UI"/>
          <w:sz w:val="24"/>
        </w:rPr>
      </w:pPr>
      <w:r w:rsidRPr="001E1625">
        <w:rPr>
          <w:rFonts w:cstheme="minorHAnsi"/>
          <w:b/>
          <w:bCs/>
        </w:rPr>
        <w:t>N</w:t>
      </w:r>
      <w:r>
        <w:rPr>
          <w:rFonts w:cstheme="minorHAnsi"/>
          <w:b/>
          <w:bCs/>
        </w:rPr>
        <w:t>ew</w:t>
      </w:r>
      <w:r w:rsidRPr="001E1625">
        <w:rPr>
          <w:rFonts w:cstheme="minorHAnsi"/>
          <w:b/>
          <w:bCs/>
        </w:rPr>
        <w:t xml:space="preserve"> Business:</w:t>
      </w:r>
    </w:p>
    <w:p w14:paraId="3F04A1B9" w14:textId="77777777" w:rsidR="007F00CC" w:rsidRDefault="007F00CC" w:rsidP="007F00CC">
      <w:pPr>
        <w:spacing w:after="0"/>
        <w:rPr>
          <w:rFonts w:cstheme="minorHAnsi"/>
          <w:b/>
          <w:bCs/>
        </w:rPr>
      </w:pPr>
    </w:p>
    <w:p w14:paraId="2FBD1AB0" w14:textId="0EAEF3D3" w:rsidR="007F00CC" w:rsidRPr="001E1625" w:rsidRDefault="009B43FC" w:rsidP="007F00CC">
      <w:pPr>
        <w:spacing w:after="0"/>
        <w:rPr>
          <w:rFonts w:cstheme="minorHAnsi"/>
        </w:rPr>
      </w:pPr>
      <w:r>
        <w:rPr>
          <w:rFonts w:cstheme="minorHAnsi"/>
        </w:rPr>
        <w:t>NONE</w:t>
      </w:r>
    </w:p>
    <w:p w14:paraId="17A068A1" w14:textId="77777777" w:rsidR="007F00CC" w:rsidRDefault="007F00CC" w:rsidP="00BC418A">
      <w:pPr>
        <w:spacing w:after="0"/>
        <w:rPr>
          <w:rFonts w:cstheme="minorHAnsi"/>
          <w:b/>
          <w:bCs/>
        </w:rPr>
      </w:pPr>
    </w:p>
    <w:p w14:paraId="462EFC81" w14:textId="4621BEC5" w:rsidR="00621A70" w:rsidRPr="00027E4A" w:rsidRDefault="006E785F" w:rsidP="00BC418A">
      <w:pPr>
        <w:spacing w:after="0"/>
        <w:rPr>
          <w:rFonts w:cstheme="minorHAnsi"/>
        </w:rPr>
      </w:pPr>
      <w:r w:rsidRPr="00BC418A">
        <w:rPr>
          <w:rFonts w:cstheme="minorHAnsi"/>
          <w:b/>
          <w:bCs/>
        </w:rPr>
        <w:t>Old Business:</w:t>
      </w:r>
    </w:p>
    <w:p w14:paraId="6E0863B1" w14:textId="77777777" w:rsidR="00226775" w:rsidRDefault="00226775" w:rsidP="00BC418A">
      <w:pPr>
        <w:spacing w:after="0"/>
        <w:rPr>
          <w:rFonts w:cstheme="minorHAnsi"/>
          <w:b/>
          <w:bCs/>
        </w:rPr>
      </w:pPr>
    </w:p>
    <w:p w14:paraId="1BC34290" w14:textId="77A60296" w:rsidR="00226775" w:rsidRDefault="00BC6DC0" w:rsidP="00226775">
      <w:pPr>
        <w:spacing w:after="0"/>
        <w:rPr>
          <w:rFonts w:cstheme="minorHAnsi"/>
        </w:rPr>
      </w:pPr>
      <w:r>
        <w:rPr>
          <w:rFonts w:cstheme="minorHAnsi"/>
        </w:rPr>
        <w:t>1. Comprehensive Plan Discussion</w:t>
      </w:r>
    </w:p>
    <w:p w14:paraId="36BE2556" w14:textId="37AB1D00" w:rsidR="001E1625" w:rsidRDefault="001E1625" w:rsidP="00226775">
      <w:pPr>
        <w:spacing w:after="0"/>
        <w:rPr>
          <w:rFonts w:cstheme="minorHAnsi"/>
        </w:rPr>
      </w:pPr>
    </w:p>
    <w:p w14:paraId="2CF8079D" w14:textId="0C6FF9FE" w:rsidR="006C09E4" w:rsidRPr="00F1451A" w:rsidRDefault="006C09E4" w:rsidP="00F1451A"/>
    <w:p w14:paraId="40732D24" w14:textId="0B27B620" w:rsidR="00D7500A" w:rsidRPr="00BC418A" w:rsidRDefault="006E785F" w:rsidP="00BC418A">
      <w:pPr>
        <w:spacing w:after="0"/>
        <w:jc w:val="center"/>
        <w:rPr>
          <w:rFonts w:cstheme="minorHAnsi"/>
          <w:b/>
          <w:bCs/>
        </w:rPr>
      </w:pPr>
      <w:r w:rsidRPr="00BC418A">
        <w:rPr>
          <w:rFonts w:cstheme="minorHAnsi"/>
          <w:b/>
          <w:bCs/>
        </w:rPr>
        <w:t>Next review meeting</w:t>
      </w:r>
      <w:r w:rsidR="00150F2E" w:rsidRPr="00BC418A">
        <w:rPr>
          <w:rFonts w:cstheme="minorHAnsi"/>
          <w:b/>
          <w:bCs/>
        </w:rPr>
        <w:t xml:space="preserve"> </w:t>
      </w:r>
      <w:r w:rsidR="00D5089D" w:rsidRPr="00BC418A">
        <w:rPr>
          <w:rFonts w:cstheme="minorHAnsi"/>
          <w:b/>
          <w:bCs/>
        </w:rPr>
        <w:t>–</w:t>
      </w:r>
      <w:r w:rsidR="00150F2E" w:rsidRPr="00BC418A">
        <w:rPr>
          <w:rFonts w:cstheme="minorHAnsi"/>
          <w:b/>
          <w:bCs/>
        </w:rPr>
        <w:t xml:space="preserve"> </w:t>
      </w:r>
      <w:r w:rsidR="00D35E7C">
        <w:rPr>
          <w:rFonts w:cstheme="minorHAnsi"/>
          <w:b/>
          <w:bCs/>
        </w:rPr>
        <w:t>August</w:t>
      </w:r>
      <w:r w:rsidR="00D5089D" w:rsidRPr="00BC418A">
        <w:rPr>
          <w:rFonts w:cstheme="minorHAnsi"/>
          <w:b/>
          <w:bCs/>
        </w:rPr>
        <w:t xml:space="preserve"> </w:t>
      </w:r>
      <w:r w:rsidR="00D35E7C">
        <w:rPr>
          <w:rFonts w:cstheme="minorHAnsi"/>
          <w:b/>
          <w:bCs/>
        </w:rPr>
        <w:t>11</w:t>
      </w:r>
      <w:r w:rsidR="00BC418A">
        <w:rPr>
          <w:rFonts w:cstheme="minorHAnsi"/>
          <w:b/>
          <w:bCs/>
        </w:rPr>
        <w:t>, 202</w:t>
      </w:r>
      <w:r w:rsidR="001E1625">
        <w:rPr>
          <w:rFonts w:cstheme="minorHAnsi"/>
          <w:b/>
          <w:bCs/>
        </w:rPr>
        <w:t>2</w:t>
      </w:r>
      <w:r w:rsidR="00BC418A">
        <w:rPr>
          <w:rFonts w:cstheme="minorHAnsi"/>
          <w:b/>
          <w:bCs/>
        </w:rPr>
        <w:t xml:space="preserve"> at</w:t>
      </w:r>
      <w:r w:rsidR="00150F2E" w:rsidRPr="00BC418A">
        <w:rPr>
          <w:rFonts w:cstheme="minorHAnsi"/>
          <w:b/>
          <w:bCs/>
        </w:rPr>
        <w:t xml:space="preserve"> 1:00 </w:t>
      </w:r>
      <w:r w:rsidR="007058D3" w:rsidRPr="00BC418A">
        <w:rPr>
          <w:rFonts w:cstheme="minorHAnsi"/>
          <w:b/>
          <w:bCs/>
        </w:rPr>
        <w:t>p.m.</w:t>
      </w:r>
    </w:p>
    <w:p w14:paraId="25081026" w14:textId="462C47EA" w:rsidR="00833CBE" w:rsidRPr="00BC418A" w:rsidRDefault="006E785F" w:rsidP="00BC418A">
      <w:pPr>
        <w:spacing w:after="0"/>
        <w:jc w:val="center"/>
        <w:rPr>
          <w:rFonts w:cstheme="minorHAnsi"/>
          <w:b/>
          <w:bCs/>
        </w:rPr>
      </w:pPr>
      <w:r w:rsidRPr="00BC418A">
        <w:rPr>
          <w:rFonts w:cstheme="minorHAnsi"/>
          <w:b/>
          <w:bCs/>
        </w:rPr>
        <w:t>Next Planning Commission meeting</w:t>
      </w:r>
      <w:r w:rsidR="00150F2E" w:rsidRPr="00BC418A">
        <w:rPr>
          <w:rFonts w:cstheme="minorHAnsi"/>
          <w:b/>
          <w:bCs/>
        </w:rPr>
        <w:t xml:space="preserve"> </w:t>
      </w:r>
      <w:r w:rsidR="003F3825" w:rsidRPr="00BC418A">
        <w:rPr>
          <w:rFonts w:cstheme="minorHAnsi"/>
          <w:b/>
          <w:bCs/>
        </w:rPr>
        <w:t>–</w:t>
      </w:r>
      <w:r w:rsidR="00150F2E" w:rsidRPr="00BC418A">
        <w:rPr>
          <w:rFonts w:cstheme="minorHAnsi"/>
          <w:b/>
          <w:bCs/>
        </w:rPr>
        <w:t xml:space="preserve"> </w:t>
      </w:r>
      <w:r w:rsidR="00D35E7C">
        <w:rPr>
          <w:rFonts w:cstheme="minorHAnsi"/>
          <w:b/>
          <w:bCs/>
        </w:rPr>
        <w:t>August</w:t>
      </w:r>
      <w:r w:rsidR="008B025D">
        <w:rPr>
          <w:rFonts w:cstheme="minorHAnsi"/>
          <w:b/>
          <w:bCs/>
        </w:rPr>
        <w:t xml:space="preserve"> 1</w:t>
      </w:r>
      <w:r w:rsidR="00D35E7C">
        <w:rPr>
          <w:rFonts w:cstheme="minorHAnsi"/>
          <w:b/>
          <w:bCs/>
        </w:rPr>
        <w:t>8</w:t>
      </w:r>
      <w:r w:rsidR="00BC418A">
        <w:rPr>
          <w:rFonts w:cstheme="minorHAnsi"/>
          <w:b/>
          <w:bCs/>
        </w:rPr>
        <w:t>, 202</w:t>
      </w:r>
      <w:r w:rsidR="000E12BA">
        <w:rPr>
          <w:rFonts w:cstheme="minorHAnsi"/>
          <w:b/>
          <w:bCs/>
        </w:rPr>
        <w:t>2</w:t>
      </w:r>
      <w:r w:rsidR="00BC418A">
        <w:rPr>
          <w:rFonts w:cstheme="minorHAnsi"/>
          <w:b/>
          <w:bCs/>
        </w:rPr>
        <w:t xml:space="preserve"> at</w:t>
      </w:r>
      <w:r w:rsidR="00150F2E" w:rsidRPr="00BC418A">
        <w:rPr>
          <w:rFonts w:cstheme="minorHAnsi"/>
          <w:b/>
          <w:bCs/>
        </w:rPr>
        <w:t xml:space="preserve"> 6:</w:t>
      </w:r>
      <w:r w:rsidR="00A87101">
        <w:rPr>
          <w:rFonts w:cstheme="minorHAnsi"/>
          <w:b/>
          <w:bCs/>
        </w:rPr>
        <w:t>0</w:t>
      </w:r>
      <w:r w:rsidR="00150F2E" w:rsidRPr="00BC418A">
        <w:rPr>
          <w:rFonts w:cstheme="minorHAnsi"/>
          <w:b/>
          <w:bCs/>
        </w:rPr>
        <w:t xml:space="preserve">0 </w:t>
      </w:r>
      <w:r w:rsidR="007058D3" w:rsidRPr="00BC418A">
        <w:rPr>
          <w:rFonts w:cstheme="minorHAnsi"/>
          <w:b/>
          <w:bCs/>
        </w:rPr>
        <w:t>p.m.</w:t>
      </w:r>
    </w:p>
    <w:p w14:paraId="309D77E0" w14:textId="1912459F" w:rsidR="006C09E4" w:rsidRPr="006E785F" w:rsidRDefault="006C09E4" w:rsidP="00495DCA">
      <w:pPr>
        <w:pStyle w:val="NoSpacing"/>
        <w:jc w:val="center"/>
        <w:rPr>
          <w:rFonts w:asciiTheme="minorHAnsi" w:hAnsiTheme="minorHAnsi" w:cstheme="minorHAnsi"/>
          <w:b/>
          <w:bCs/>
          <w:sz w:val="22"/>
          <w:szCs w:val="22"/>
        </w:rPr>
      </w:pPr>
    </w:p>
    <w:sectPr w:rsidR="006C09E4" w:rsidRPr="006E785F" w:rsidSect="009E5F2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A756" w14:textId="77777777" w:rsidR="003865B1" w:rsidRDefault="003865B1" w:rsidP="00134936">
      <w:pPr>
        <w:spacing w:after="0" w:line="240" w:lineRule="auto"/>
      </w:pPr>
      <w:r>
        <w:separator/>
      </w:r>
    </w:p>
  </w:endnote>
  <w:endnote w:type="continuationSeparator" w:id="0">
    <w:p w14:paraId="29A525C9" w14:textId="77777777" w:rsidR="003865B1" w:rsidRDefault="003865B1" w:rsidP="0013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9351D" w14:textId="77777777" w:rsidR="003865B1" w:rsidRDefault="003865B1" w:rsidP="00134936">
      <w:pPr>
        <w:spacing w:after="0" w:line="240" w:lineRule="auto"/>
      </w:pPr>
      <w:r>
        <w:separator/>
      </w:r>
    </w:p>
  </w:footnote>
  <w:footnote w:type="continuationSeparator" w:id="0">
    <w:p w14:paraId="14ADC7A6" w14:textId="77777777" w:rsidR="003865B1" w:rsidRDefault="003865B1" w:rsidP="00134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24134"/>
    <w:multiLevelType w:val="hybridMultilevel"/>
    <w:tmpl w:val="AF5AA3E2"/>
    <w:lvl w:ilvl="0" w:tplc="0D26C9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6F5360"/>
    <w:multiLevelType w:val="hybridMultilevel"/>
    <w:tmpl w:val="48483F72"/>
    <w:lvl w:ilvl="0" w:tplc="6A4447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604848"/>
    <w:multiLevelType w:val="hybridMultilevel"/>
    <w:tmpl w:val="AFAAB7BC"/>
    <w:lvl w:ilvl="0" w:tplc="6BF4FD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6B0C6C"/>
    <w:multiLevelType w:val="hybridMultilevel"/>
    <w:tmpl w:val="1C1EEFAC"/>
    <w:lvl w:ilvl="0" w:tplc="5DDE6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21"/>
    <w:rsid w:val="0000232A"/>
    <w:rsid w:val="00002485"/>
    <w:rsid w:val="00012FDC"/>
    <w:rsid w:val="00027E4A"/>
    <w:rsid w:val="000342CA"/>
    <w:rsid w:val="00055915"/>
    <w:rsid w:val="0006397C"/>
    <w:rsid w:val="000647BE"/>
    <w:rsid w:val="00064F60"/>
    <w:rsid w:val="0006718B"/>
    <w:rsid w:val="00074A62"/>
    <w:rsid w:val="0007563B"/>
    <w:rsid w:val="00083509"/>
    <w:rsid w:val="000B1053"/>
    <w:rsid w:val="000B4937"/>
    <w:rsid w:val="000C105E"/>
    <w:rsid w:val="000C1B7B"/>
    <w:rsid w:val="000C3E36"/>
    <w:rsid w:val="000C6CB1"/>
    <w:rsid w:val="000C7140"/>
    <w:rsid w:val="000E12BA"/>
    <w:rsid w:val="000E51B7"/>
    <w:rsid w:val="000F4055"/>
    <w:rsid w:val="000F4993"/>
    <w:rsid w:val="000F5363"/>
    <w:rsid w:val="001000E5"/>
    <w:rsid w:val="00103708"/>
    <w:rsid w:val="0010388F"/>
    <w:rsid w:val="00103FED"/>
    <w:rsid w:val="00105D56"/>
    <w:rsid w:val="0012088D"/>
    <w:rsid w:val="0012320A"/>
    <w:rsid w:val="00126FC8"/>
    <w:rsid w:val="00134936"/>
    <w:rsid w:val="00145EAA"/>
    <w:rsid w:val="00150F2E"/>
    <w:rsid w:val="00154470"/>
    <w:rsid w:val="00160D86"/>
    <w:rsid w:val="001639CA"/>
    <w:rsid w:val="001766DC"/>
    <w:rsid w:val="001874EE"/>
    <w:rsid w:val="00187632"/>
    <w:rsid w:val="00195344"/>
    <w:rsid w:val="001A0917"/>
    <w:rsid w:val="001B2C25"/>
    <w:rsid w:val="001B38C7"/>
    <w:rsid w:val="001E1625"/>
    <w:rsid w:val="001E25B4"/>
    <w:rsid w:val="001E4B02"/>
    <w:rsid w:val="00200CE3"/>
    <w:rsid w:val="002018A1"/>
    <w:rsid w:val="00212780"/>
    <w:rsid w:val="00226775"/>
    <w:rsid w:val="00233E63"/>
    <w:rsid w:val="00240326"/>
    <w:rsid w:val="002472C5"/>
    <w:rsid w:val="00264D11"/>
    <w:rsid w:val="00276367"/>
    <w:rsid w:val="00284C72"/>
    <w:rsid w:val="00290182"/>
    <w:rsid w:val="002B020C"/>
    <w:rsid w:val="002B0875"/>
    <w:rsid w:val="002B4D80"/>
    <w:rsid w:val="002D25B9"/>
    <w:rsid w:val="002E2711"/>
    <w:rsid w:val="002F59C0"/>
    <w:rsid w:val="00306B5F"/>
    <w:rsid w:val="003205A4"/>
    <w:rsid w:val="003413B3"/>
    <w:rsid w:val="00343781"/>
    <w:rsid w:val="00345110"/>
    <w:rsid w:val="00347C0D"/>
    <w:rsid w:val="00365D11"/>
    <w:rsid w:val="0037111E"/>
    <w:rsid w:val="00377DA7"/>
    <w:rsid w:val="003810DB"/>
    <w:rsid w:val="003835AF"/>
    <w:rsid w:val="00383FA9"/>
    <w:rsid w:val="003865B1"/>
    <w:rsid w:val="00391A3C"/>
    <w:rsid w:val="003A7252"/>
    <w:rsid w:val="003B2DC2"/>
    <w:rsid w:val="003B7FEB"/>
    <w:rsid w:val="003D06CA"/>
    <w:rsid w:val="003E1334"/>
    <w:rsid w:val="003E2B98"/>
    <w:rsid w:val="003E6A77"/>
    <w:rsid w:val="003F3825"/>
    <w:rsid w:val="003F4BFE"/>
    <w:rsid w:val="003F71A7"/>
    <w:rsid w:val="003F7D7C"/>
    <w:rsid w:val="004049A1"/>
    <w:rsid w:val="00407A2B"/>
    <w:rsid w:val="00422408"/>
    <w:rsid w:val="004259B1"/>
    <w:rsid w:val="0043271D"/>
    <w:rsid w:val="00432B9B"/>
    <w:rsid w:val="0044289A"/>
    <w:rsid w:val="004636B4"/>
    <w:rsid w:val="00484996"/>
    <w:rsid w:val="00486256"/>
    <w:rsid w:val="004901B5"/>
    <w:rsid w:val="00495DCA"/>
    <w:rsid w:val="00496242"/>
    <w:rsid w:val="004A0B98"/>
    <w:rsid w:val="004A196A"/>
    <w:rsid w:val="004A544C"/>
    <w:rsid w:val="004B7304"/>
    <w:rsid w:val="004C614C"/>
    <w:rsid w:val="004D317C"/>
    <w:rsid w:val="004E53F1"/>
    <w:rsid w:val="00500209"/>
    <w:rsid w:val="00513E71"/>
    <w:rsid w:val="0052214C"/>
    <w:rsid w:val="00540EB0"/>
    <w:rsid w:val="005542B3"/>
    <w:rsid w:val="00556F74"/>
    <w:rsid w:val="00574500"/>
    <w:rsid w:val="00581C83"/>
    <w:rsid w:val="005822F2"/>
    <w:rsid w:val="00586BBE"/>
    <w:rsid w:val="00593466"/>
    <w:rsid w:val="005A2955"/>
    <w:rsid w:val="005A5A60"/>
    <w:rsid w:val="005B32DA"/>
    <w:rsid w:val="005B57A3"/>
    <w:rsid w:val="005C0AC5"/>
    <w:rsid w:val="005C5B53"/>
    <w:rsid w:val="005C77D4"/>
    <w:rsid w:val="005D2F8B"/>
    <w:rsid w:val="005D5F53"/>
    <w:rsid w:val="005E242B"/>
    <w:rsid w:val="005E7953"/>
    <w:rsid w:val="006011DA"/>
    <w:rsid w:val="006038EF"/>
    <w:rsid w:val="0060427F"/>
    <w:rsid w:val="00613E0C"/>
    <w:rsid w:val="00621A70"/>
    <w:rsid w:val="006274B1"/>
    <w:rsid w:val="00644280"/>
    <w:rsid w:val="00644A9D"/>
    <w:rsid w:val="00647181"/>
    <w:rsid w:val="00654D51"/>
    <w:rsid w:val="006624C0"/>
    <w:rsid w:val="00680E71"/>
    <w:rsid w:val="00682C9E"/>
    <w:rsid w:val="006837F9"/>
    <w:rsid w:val="00687EFC"/>
    <w:rsid w:val="00690FF0"/>
    <w:rsid w:val="00694000"/>
    <w:rsid w:val="006A13C0"/>
    <w:rsid w:val="006A1470"/>
    <w:rsid w:val="006A21C6"/>
    <w:rsid w:val="006A66F3"/>
    <w:rsid w:val="006C09E4"/>
    <w:rsid w:val="006D0360"/>
    <w:rsid w:val="006E785F"/>
    <w:rsid w:val="007058D3"/>
    <w:rsid w:val="00714AD4"/>
    <w:rsid w:val="00723251"/>
    <w:rsid w:val="0072531B"/>
    <w:rsid w:val="00736035"/>
    <w:rsid w:val="00743109"/>
    <w:rsid w:val="00747392"/>
    <w:rsid w:val="00755706"/>
    <w:rsid w:val="007739CE"/>
    <w:rsid w:val="007A14EC"/>
    <w:rsid w:val="007A1FA8"/>
    <w:rsid w:val="007A204A"/>
    <w:rsid w:val="007B006C"/>
    <w:rsid w:val="007B3722"/>
    <w:rsid w:val="007B3D68"/>
    <w:rsid w:val="007C1C5E"/>
    <w:rsid w:val="007C73B6"/>
    <w:rsid w:val="007D6032"/>
    <w:rsid w:val="007E266E"/>
    <w:rsid w:val="007E2CCB"/>
    <w:rsid w:val="007F00CC"/>
    <w:rsid w:val="007F2685"/>
    <w:rsid w:val="008062B3"/>
    <w:rsid w:val="0081152D"/>
    <w:rsid w:val="00820FB5"/>
    <w:rsid w:val="008256B0"/>
    <w:rsid w:val="00833CBE"/>
    <w:rsid w:val="00842A86"/>
    <w:rsid w:val="00862C5C"/>
    <w:rsid w:val="00882DE3"/>
    <w:rsid w:val="008843C5"/>
    <w:rsid w:val="008B025D"/>
    <w:rsid w:val="008B73FE"/>
    <w:rsid w:val="008C181F"/>
    <w:rsid w:val="008C571E"/>
    <w:rsid w:val="008D25F6"/>
    <w:rsid w:val="008E0EA5"/>
    <w:rsid w:val="008E7045"/>
    <w:rsid w:val="008F026A"/>
    <w:rsid w:val="008F36BF"/>
    <w:rsid w:val="00901D7E"/>
    <w:rsid w:val="00903135"/>
    <w:rsid w:val="00904892"/>
    <w:rsid w:val="0091722E"/>
    <w:rsid w:val="00922C5C"/>
    <w:rsid w:val="00932833"/>
    <w:rsid w:val="00932DBF"/>
    <w:rsid w:val="00937F09"/>
    <w:rsid w:val="00941C38"/>
    <w:rsid w:val="00947595"/>
    <w:rsid w:val="0095078D"/>
    <w:rsid w:val="00972AD9"/>
    <w:rsid w:val="009831D5"/>
    <w:rsid w:val="009851A2"/>
    <w:rsid w:val="00991F43"/>
    <w:rsid w:val="00995408"/>
    <w:rsid w:val="009A4BDB"/>
    <w:rsid w:val="009A5308"/>
    <w:rsid w:val="009B085D"/>
    <w:rsid w:val="009B43FC"/>
    <w:rsid w:val="009B66F1"/>
    <w:rsid w:val="009B789C"/>
    <w:rsid w:val="009C33CC"/>
    <w:rsid w:val="009E4615"/>
    <w:rsid w:val="009E5F21"/>
    <w:rsid w:val="00A130A8"/>
    <w:rsid w:val="00A27198"/>
    <w:rsid w:val="00A27FA4"/>
    <w:rsid w:val="00A30DCC"/>
    <w:rsid w:val="00A50BB2"/>
    <w:rsid w:val="00A55090"/>
    <w:rsid w:val="00A6060A"/>
    <w:rsid w:val="00A60E7C"/>
    <w:rsid w:val="00A669B8"/>
    <w:rsid w:val="00A66B97"/>
    <w:rsid w:val="00A66C18"/>
    <w:rsid w:val="00A732F8"/>
    <w:rsid w:val="00A87101"/>
    <w:rsid w:val="00AA7D91"/>
    <w:rsid w:val="00AC41D7"/>
    <w:rsid w:val="00AD0A0F"/>
    <w:rsid w:val="00AD338A"/>
    <w:rsid w:val="00AE6167"/>
    <w:rsid w:val="00AE6C3C"/>
    <w:rsid w:val="00AF44E9"/>
    <w:rsid w:val="00AF49CD"/>
    <w:rsid w:val="00B2281F"/>
    <w:rsid w:val="00B25389"/>
    <w:rsid w:val="00B3113E"/>
    <w:rsid w:val="00B31DD7"/>
    <w:rsid w:val="00B5045B"/>
    <w:rsid w:val="00B540E3"/>
    <w:rsid w:val="00B55A9A"/>
    <w:rsid w:val="00B714E6"/>
    <w:rsid w:val="00B8082D"/>
    <w:rsid w:val="00BB1D08"/>
    <w:rsid w:val="00BC19A3"/>
    <w:rsid w:val="00BC418A"/>
    <w:rsid w:val="00BC6DC0"/>
    <w:rsid w:val="00BD68ED"/>
    <w:rsid w:val="00BE1EB7"/>
    <w:rsid w:val="00BE6644"/>
    <w:rsid w:val="00BE66C6"/>
    <w:rsid w:val="00BE6DB0"/>
    <w:rsid w:val="00BF1D09"/>
    <w:rsid w:val="00C03308"/>
    <w:rsid w:val="00C038F8"/>
    <w:rsid w:val="00C079B0"/>
    <w:rsid w:val="00C14E1A"/>
    <w:rsid w:val="00C1661C"/>
    <w:rsid w:val="00C26F18"/>
    <w:rsid w:val="00C40CE0"/>
    <w:rsid w:val="00C54798"/>
    <w:rsid w:val="00C71D4C"/>
    <w:rsid w:val="00C758E5"/>
    <w:rsid w:val="00CA6610"/>
    <w:rsid w:val="00CA7E46"/>
    <w:rsid w:val="00CB3E68"/>
    <w:rsid w:val="00CB49BE"/>
    <w:rsid w:val="00CB6EA4"/>
    <w:rsid w:val="00CC2352"/>
    <w:rsid w:val="00CC48CA"/>
    <w:rsid w:val="00CD1527"/>
    <w:rsid w:val="00CD4E40"/>
    <w:rsid w:val="00CD635D"/>
    <w:rsid w:val="00CE09F1"/>
    <w:rsid w:val="00CF0B0C"/>
    <w:rsid w:val="00D030AA"/>
    <w:rsid w:val="00D06D36"/>
    <w:rsid w:val="00D077D8"/>
    <w:rsid w:val="00D158D3"/>
    <w:rsid w:val="00D16827"/>
    <w:rsid w:val="00D16E05"/>
    <w:rsid w:val="00D24014"/>
    <w:rsid w:val="00D25BFC"/>
    <w:rsid w:val="00D31FDA"/>
    <w:rsid w:val="00D325B7"/>
    <w:rsid w:val="00D35E7C"/>
    <w:rsid w:val="00D448AE"/>
    <w:rsid w:val="00D5089D"/>
    <w:rsid w:val="00D517BD"/>
    <w:rsid w:val="00D52B1C"/>
    <w:rsid w:val="00D52DDF"/>
    <w:rsid w:val="00D5482B"/>
    <w:rsid w:val="00D67365"/>
    <w:rsid w:val="00D716CE"/>
    <w:rsid w:val="00D7500A"/>
    <w:rsid w:val="00D75ACC"/>
    <w:rsid w:val="00D762E3"/>
    <w:rsid w:val="00D82A03"/>
    <w:rsid w:val="00D83AD4"/>
    <w:rsid w:val="00DA120B"/>
    <w:rsid w:val="00DA6D2A"/>
    <w:rsid w:val="00DB6A13"/>
    <w:rsid w:val="00DD0B37"/>
    <w:rsid w:val="00DD4B1D"/>
    <w:rsid w:val="00DD5481"/>
    <w:rsid w:val="00DD5537"/>
    <w:rsid w:val="00DE3825"/>
    <w:rsid w:val="00DF31E5"/>
    <w:rsid w:val="00DF46CF"/>
    <w:rsid w:val="00DF7D91"/>
    <w:rsid w:val="00E143EE"/>
    <w:rsid w:val="00E14A9C"/>
    <w:rsid w:val="00E363D1"/>
    <w:rsid w:val="00E42B41"/>
    <w:rsid w:val="00E439F8"/>
    <w:rsid w:val="00E67A76"/>
    <w:rsid w:val="00E701C1"/>
    <w:rsid w:val="00E73B17"/>
    <w:rsid w:val="00E8003A"/>
    <w:rsid w:val="00E867B0"/>
    <w:rsid w:val="00E97E53"/>
    <w:rsid w:val="00EA1649"/>
    <w:rsid w:val="00EA2E43"/>
    <w:rsid w:val="00EA3808"/>
    <w:rsid w:val="00EC36D1"/>
    <w:rsid w:val="00EC5A3A"/>
    <w:rsid w:val="00ED5489"/>
    <w:rsid w:val="00EE005C"/>
    <w:rsid w:val="00EF5187"/>
    <w:rsid w:val="00EF6C17"/>
    <w:rsid w:val="00F11231"/>
    <w:rsid w:val="00F1451A"/>
    <w:rsid w:val="00F21F14"/>
    <w:rsid w:val="00F22D3B"/>
    <w:rsid w:val="00F247BA"/>
    <w:rsid w:val="00F2576E"/>
    <w:rsid w:val="00F26DD1"/>
    <w:rsid w:val="00F350C7"/>
    <w:rsid w:val="00F35993"/>
    <w:rsid w:val="00F4240C"/>
    <w:rsid w:val="00F46456"/>
    <w:rsid w:val="00F513DA"/>
    <w:rsid w:val="00F53A7C"/>
    <w:rsid w:val="00F67C7E"/>
    <w:rsid w:val="00F847C4"/>
    <w:rsid w:val="00F87496"/>
    <w:rsid w:val="00F95E4E"/>
    <w:rsid w:val="00F9709C"/>
    <w:rsid w:val="00FB2C0F"/>
    <w:rsid w:val="00FC4E35"/>
    <w:rsid w:val="00FC7196"/>
    <w:rsid w:val="00FD3FEC"/>
    <w:rsid w:val="00FD5068"/>
    <w:rsid w:val="00FE6EC6"/>
    <w:rsid w:val="00FF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65CF"/>
  <w15:chartTrackingRefBased/>
  <w15:docId w15:val="{F3D1E08F-838B-4E66-A8E2-99291331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2B3"/>
    <w:pPr>
      <w:ind w:left="720"/>
      <w:contextualSpacing/>
    </w:pPr>
  </w:style>
  <w:style w:type="paragraph" w:styleId="NoSpacing">
    <w:name w:val="No Spacing"/>
    <w:uiPriority w:val="1"/>
    <w:qFormat/>
    <w:rsid w:val="00212780"/>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34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936"/>
  </w:style>
  <w:style w:type="paragraph" w:styleId="Footer">
    <w:name w:val="footer"/>
    <w:basedOn w:val="Normal"/>
    <w:link w:val="FooterChar"/>
    <w:uiPriority w:val="99"/>
    <w:unhideWhenUsed/>
    <w:rsid w:val="00134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936"/>
  </w:style>
  <w:style w:type="character" w:styleId="Hyperlink">
    <w:name w:val="Hyperlink"/>
    <w:rsid w:val="006E785F"/>
    <w:rPr>
      <w:color w:val="0563C1"/>
      <w:u w:val="single"/>
    </w:rPr>
  </w:style>
  <w:style w:type="paragraph" w:styleId="Title">
    <w:name w:val="Title"/>
    <w:basedOn w:val="Normal"/>
    <w:link w:val="TitleChar"/>
    <w:qFormat/>
    <w:rsid w:val="006E785F"/>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6E785F"/>
    <w:rPr>
      <w:rFonts w:ascii="Times New Roman" w:eastAsia="Times New Roman" w:hAnsi="Times New Roman" w:cs="Times New Roman"/>
      <w:b/>
      <w:sz w:val="28"/>
      <w:szCs w:val="20"/>
    </w:rPr>
  </w:style>
  <w:style w:type="character" w:styleId="Emphasis">
    <w:name w:val="Emphasis"/>
    <w:qFormat/>
    <w:rsid w:val="006E78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3514">
      <w:bodyDiv w:val="1"/>
      <w:marLeft w:val="0"/>
      <w:marRight w:val="0"/>
      <w:marTop w:val="0"/>
      <w:marBottom w:val="0"/>
      <w:divBdr>
        <w:top w:val="none" w:sz="0" w:space="0" w:color="auto"/>
        <w:left w:val="none" w:sz="0" w:space="0" w:color="auto"/>
        <w:bottom w:val="none" w:sz="0" w:space="0" w:color="auto"/>
        <w:right w:val="none" w:sz="0" w:space="0" w:color="auto"/>
      </w:divBdr>
    </w:div>
    <w:div w:id="31342587">
      <w:bodyDiv w:val="1"/>
      <w:marLeft w:val="0"/>
      <w:marRight w:val="0"/>
      <w:marTop w:val="0"/>
      <w:marBottom w:val="0"/>
      <w:divBdr>
        <w:top w:val="none" w:sz="0" w:space="0" w:color="auto"/>
        <w:left w:val="none" w:sz="0" w:space="0" w:color="auto"/>
        <w:bottom w:val="none" w:sz="0" w:space="0" w:color="auto"/>
        <w:right w:val="none" w:sz="0" w:space="0" w:color="auto"/>
      </w:divBdr>
    </w:div>
    <w:div w:id="72246748">
      <w:bodyDiv w:val="1"/>
      <w:marLeft w:val="0"/>
      <w:marRight w:val="0"/>
      <w:marTop w:val="0"/>
      <w:marBottom w:val="0"/>
      <w:divBdr>
        <w:top w:val="none" w:sz="0" w:space="0" w:color="auto"/>
        <w:left w:val="none" w:sz="0" w:space="0" w:color="auto"/>
        <w:bottom w:val="none" w:sz="0" w:space="0" w:color="auto"/>
        <w:right w:val="none" w:sz="0" w:space="0" w:color="auto"/>
      </w:divBdr>
    </w:div>
    <w:div w:id="523905204">
      <w:bodyDiv w:val="1"/>
      <w:marLeft w:val="0"/>
      <w:marRight w:val="0"/>
      <w:marTop w:val="0"/>
      <w:marBottom w:val="0"/>
      <w:divBdr>
        <w:top w:val="none" w:sz="0" w:space="0" w:color="auto"/>
        <w:left w:val="none" w:sz="0" w:space="0" w:color="auto"/>
        <w:bottom w:val="none" w:sz="0" w:space="0" w:color="auto"/>
        <w:right w:val="none" w:sz="0" w:space="0" w:color="auto"/>
      </w:divBdr>
    </w:div>
    <w:div w:id="823162685">
      <w:bodyDiv w:val="1"/>
      <w:marLeft w:val="0"/>
      <w:marRight w:val="0"/>
      <w:marTop w:val="0"/>
      <w:marBottom w:val="0"/>
      <w:divBdr>
        <w:top w:val="none" w:sz="0" w:space="0" w:color="auto"/>
        <w:left w:val="none" w:sz="0" w:space="0" w:color="auto"/>
        <w:bottom w:val="none" w:sz="0" w:space="0" w:color="auto"/>
        <w:right w:val="none" w:sz="0" w:space="0" w:color="auto"/>
      </w:divBdr>
    </w:div>
    <w:div w:id="1023441695">
      <w:bodyDiv w:val="1"/>
      <w:marLeft w:val="0"/>
      <w:marRight w:val="0"/>
      <w:marTop w:val="0"/>
      <w:marBottom w:val="0"/>
      <w:divBdr>
        <w:top w:val="none" w:sz="0" w:space="0" w:color="auto"/>
        <w:left w:val="none" w:sz="0" w:space="0" w:color="auto"/>
        <w:bottom w:val="none" w:sz="0" w:space="0" w:color="auto"/>
        <w:right w:val="none" w:sz="0" w:space="0" w:color="auto"/>
      </w:divBdr>
    </w:div>
    <w:div w:id="1136607754">
      <w:bodyDiv w:val="1"/>
      <w:marLeft w:val="0"/>
      <w:marRight w:val="0"/>
      <w:marTop w:val="0"/>
      <w:marBottom w:val="0"/>
      <w:divBdr>
        <w:top w:val="none" w:sz="0" w:space="0" w:color="auto"/>
        <w:left w:val="none" w:sz="0" w:space="0" w:color="auto"/>
        <w:bottom w:val="none" w:sz="0" w:space="0" w:color="auto"/>
        <w:right w:val="none" w:sz="0" w:space="0" w:color="auto"/>
      </w:divBdr>
    </w:div>
    <w:div w:id="1223296757">
      <w:bodyDiv w:val="1"/>
      <w:marLeft w:val="0"/>
      <w:marRight w:val="0"/>
      <w:marTop w:val="0"/>
      <w:marBottom w:val="0"/>
      <w:divBdr>
        <w:top w:val="none" w:sz="0" w:space="0" w:color="auto"/>
        <w:left w:val="none" w:sz="0" w:space="0" w:color="auto"/>
        <w:bottom w:val="none" w:sz="0" w:space="0" w:color="auto"/>
        <w:right w:val="none" w:sz="0" w:space="0" w:color="auto"/>
      </w:divBdr>
    </w:div>
    <w:div w:id="1306398377">
      <w:bodyDiv w:val="1"/>
      <w:marLeft w:val="0"/>
      <w:marRight w:val="0"/>
      <w:marTop w:val="0"/>
      <w:marBottom w:val="0"/>
      <w:divBdr>
        <w:top w:val="none" w:sz="0" w:space="0" w:color="auto"/>
        <w:left w:val="none" w:sz="0" w:space="0" w:color="auto"/>
        <w:bottom w:val="none" w:sz="0" w:space="0" w:color="auto"/>
        <w:right w:val="none" w:sz="0" w:space="0" w:color="auto"/>
      </w:divBdr>
    </w:div>
    <w:div w:id="1382289492">
      <w:bodyDiv w:val="1"/>
      <w:marLeft w:val="0"/>
      <w:marRight w:val="0"/>
      <w:marTop w:val="0"/>
      <w:marBottom w:val="0"/>
      <w:divBdr>
        <w:top w:val="none" w:sz="0" w:space="0" w:color="auto"/>
        <w:left w:val="none" w:sz="0" w:space="0" w:color="auto"/>
        <w:bottom w:val="none" w:sz="0" w:space="0" w:color="auto"/>
        <w:right w:val="none" w:sz="0" w:space="0" w:color="auto"/>
      </w:divBdr>
    </w:div>
    <w:div w:id="1553614258">
      <w:bodyDiv w:val="1"/>
      <w:marLeft w:val="0"/>
      <w:marRight w:val="0"/>
      <w:marTop w:val="0"/>
      <w:marBottom w:val="0"/>
      <w:divBdr>
        <w:top w:val="none" w:sz="0" w:space="0" w:color="auto"/>
        <w:left w:val="none" w:sz="0" w:space="0" w:color="auto"/>
        <w:bottom w:val="none" w:sz="0" w:space="0" w:color="auto"/>
        <w:right w:val="none" w:sz="0" w:space="0" w:color="auto"/>
      </w:divBdr>
    </w:div>
    <w:div w:id="1682005848">
      <w:bodyDiv w:val="1"/>
      <w:marLeft w:val="0"/>
      <w:marRight w:val="0"/>
      <w:marTop w:val="0"/>
      <w:marBottom w:val="0"/>
      <w:divBdr>
        <w:top w:val="none" w:sz="0" w:space="0" w:color="auto"/>
        <w:left w:val="none" w:sz="0" w:space="0" w:color="auto"/>
        <w:bottom w:val="none" w:sz="0" w:space="0" w:color="auto"/>
        <w:right w:val="none" w:sz="0" w:space="0" w:color="auto"/>
      </w:divBdr>
    </w:div>
    <w:div w:id="1811904096">
      <w:bodyDiv w:val="1"/>
      <w:marLeft w:val="0"/>
      <w:marRight w:val="0"/>
      <w:marTop w:val="0"/>
      <w:marBottom w:val="0"/>
      <w:divBdr>
        <w:top w:val="none" w:sz="0" w:space="0" w:color="auto"/>
        <w:left w:val="none" w:sz="0" w:space="0" w:color="auto"/>
        <w:bottom w:val="none" w:sz="0" w:space="0" w:color="auto"/>
        <w:right w:val="none" w:sz="0" w:space="0" w:color="auto"/>
      </w:divBdr>
    </w:div>
    <w:div w:id="186817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45692037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3F006-397B-4E1E-A34A-6AFCFB6A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Bauman</dc:creator>
  <cp:keywords/>
  <dc:description/>
  <cp:lastModifiedBy>Lisa Dooley</cp:lastModifiedBy>
  <cp:revision>2</cp:revision>
  <cp:lastPrinted>2022-07-10T14:28:00Z</cp:lastPrinted>
  <dcterms:created xsi:type="dcterms:W3CDTF">2022-07-10T14:28:00Z</dcterms:created>
  <dcterms:modified xsi:type="dcterms:W3CDTF">2022-07-10T14:28:00Z</dcterms:modified>
</cp:coreProperties>
</file>